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5202" w14:textId="20E651D6" w:rsidR="008C5162" w:rsidRPr="00C026C7" w:rsidRDefault="00804430" w:rsidP="00983FCC">
      <w:pPr>
        <w:spacing w:before="120" w:after="120"/>
        <w:ind w:left="1276" w:hanging="425"/>
        <w:jc w:val="center"/>
        <w:rPr>
          <w:b/>
          <w:color w:val="C00000"/>
        </w:rPr>
      </w:pPr>
      <w:r w:rsidRPr="00C026C7">
        <w:rPr>
          <w:b/>
          <w:color w:val="C00000"/>
        </w:rPr>
        <w:t>Comme</w:t>
      </w:r>
      <w:r w:rsidR="005854A5" w:rsidRPr="00C026C7">
        <w:rPr>
          <w:b/>
          <w:color w:val="C00000"/>
        </w:rPr>
        <w:t>nt circule l’argent</w:t>
      </w:r>
      <w:r w:rsidRPr="00C026C7">
        <w:rPr>
          <w:b/>
          <w:color w:val="C00000"/>
        </w:rPr>
        <w:t xml:space="preserve"> dans votre famille</w:t>
      </w:r>
      <w:r w:rsidR="008C5162" w:rsidRPr="00C026C7">
        <w:rPr>
          <w:b/>
          <w:color w:val="C00000"/>
        </w:rPr>
        <w:t> ?</w:t>
      </w:r>
    </w:p>
    <w:p w14:paraId="650D82B1" w14:textId="346AD115" w:rsidR="00FA5D43" w:rsidRDefault="00FA5D43" w:rsidP="00061156">
      <w:pPr>
        <w:spacing w:before="120" w:after="120"/>
      </w:pPr>
    </w:p>
    <w:p w14:paraId="7E063C2A" w14:textId="503F1C54" w:rsidR="00C026C7" w:rsidRDefault="00C026C7" w:rsidP="00983FCC">
      <w:pPr>
        <w:spacing w:before="120" w:after="120"/>
        <w:ind w:left="1276" w:hanging="425"/>
        <w:jc w:val="center"/>
      </w:pPr>
    </w:p>
    <w:p w14:paraId="2158D0D7" w14:textId="77777777" w:rsidR="00A61632" w:rsidRPr="00651078" w:rsidRDefault="00A61632" w:rsidP="00A61632">
      <w:pPr>
        <w:rPr>
          <w:rFonts w:ascii="Cambria" w:hAnsi="Cambria"/>
        </w:rPr>
      </w:pPr>
    </w:p>
    <w:p w14:paraId="675087CB" w14:textId="214D13BE" w:rsidR="00A61632" w:rsidRPr="00651078" w:rsidRDefault="00A61632" w:rsidP="00A61632">
      <w:pPr>
        <w:spacing w:before="120" w:after="120"/>
        <w:ind w:left="567"/>
        <w:rPr>
          <w:rFonts w:ascii="Cambria" w:hAnsi="Cambria"/>
          <w:b/>
          <w:color w:val="C00000"/>
        </w:rPr>
      </w:pPr>
    </w:p>
    <w:p w14:paraId="17765FB9" w14:textId="5121D069" w:rsidR="00A61632" w:rsidRPr="00651078" w:rsidRDefault="00A61632" w:rsidP="00A61632">
      <w:pPr>
        <w:spacing w:before="120" w:after="120"/>
        <w:ind w:left="567"/>
        <w:jc w:val="both"/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 xml:space="preserve">1. </w:t>
      </w:r>
      <w:r w:rsidRPr="00651078">
        <w:rPr>
          <w:rFonts w:ascii="Cambria" w:hAnsi="Cambria"/>
          <w:b/>
          <w:color w:val="C00000"/>
        </w:rPr>
        <w:t>Présentation</w:t>
      </w:r>
    </w:p>
    <w:p w14:paraId="3343020B" w14:textId="77777777" w:rsidR="00A61632" w:rsidRPr="000C098E" w:rsidRDefault="00A61632" w:rsidP="00A61632">
      <w:pPr>
        <w:spacing w:before="120" w:after="120"/>
        <w:ind w:left="567"/>
        <w:jc w:val="both"/>
        <w:rPr>
          <w:rFonts w:ascii="Cambria" w:hAnsi="Cambria"/>
          <w:i/>
        </w:rPr>
      </w:pPr>
      <w:r w:rsidRPr="000C098E">
        <w:rPr>
          <w:rFonts w:ascii="Cambria" w:hAnsi="Cambria"/>
          <w:i/>
        </w:rPr>
        <w:t>Le questionnaire de diagnostic ci-dessous a pour but :</w:t>
      </w:r>
    </w:p>
    <w:p w14:paraId="2CB21E90" w14:textId="77777777" w:rsidR="00A61632" w:rsidRPr="000C098E" w:rsidRDefault="00A61632" w:rsidP="00A61632">
      <w:pPr>
        <w:pStyle w:val="Paragraphedeliste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i/>
        </w:rPr>
      </w:pPr>
      <w:r w:rsidRPr="000C098E">
        <w:rPr>
          <w:i/>
        </w:rPr>
        <w:t>De vous permettre de faire le point sur les modalités de circulation et de contrôle de l’argent au sein de votre famille</w:t>
      </w:r>
    </w:p>
    <w:p w14:paraId="484B477D" w14:textId="77777777" w:rsidR="00A61632" w:rsidRDefault="00A61632" w:rsidP="00A61632">
      <w:pPr>
        <w:pStyle w:val="Paragraphedeliste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i/>
        </w:rPr>
      </w:pPr>
      <w:r w:rsidRPr="000C098E">
        <w:rPr>
          <w:i/>
        </w:rPr>
        <w:t xml:space="preserve">De vous interroger sur certains aspects de votre vie financière familiale qui </w:t>
      </w:r>
      <w:r>
        <w:rPr>
          <w:i/>
        </w:rPr>
        <w:t>font assez rarement objet réflexion et/ou de débat</w:t>
      </w:r>
      <w:r w:rsidRPr="000C098E">
        <w:rPr>
          <w:i/>
        </w:rPr>
        <w:t xml:space="preserve">. </w:t>
      </w:r>
    </w:p>
    <w:p w14:paraId="0B0263B3" w14:textId="77777777" w:rsidR="00A61632" w:rsidRPr="000C098E" w:rsidRDefault="00A61632" w:rsidP="00A61632">
      <w:pPr>
        <w:pStyle w:val="Notedebasdepage"/>
        <w:spacing w:before="120" w:after="120"/>
        <w:ind w:left="567" w:firstLine="0"/>
        <w:rPr>
          <w:i/>
        </w:rPr>
      </w:pPr>
      <w:r>
        <w:rPr>
          <w:i/>
        </w:rPr>
        <w:t xml:space="preserve">A la différence du test précédent, ce questionnaire ne donne pas lieu à une évaluation globale. </w:t>
      </w:r>
    </w:p>
    <w:p w14:paraId="75B782F8" w14:textId="77777777" w:rsidR="00A61632" w:rsidRPr="000C098E" w:rsidRDefault="00A61632" w:rsidP="00A61632">
      <w:pPr>
        <w:pStyle w:val="Notedebasdepage"/>
        <w:spacing w:before="120" w:after="120"/>
        <w:ind w:left="567" w:hanging="11"/>
        <w:rPr>
          <w:i/>
        </w:rPr>
      </w:pPr>
      <w:r w:rsidRPr="000C098E">
        <w:rPr>
          <w:i/>
        </w:rPr>
        <w:t xml:space="preserve">Dans ce </w:t>
      </w:r>
      <w:r>
        <w:rPr>
          <w:i/>
        </w:rPr>
        <w:t>document</w:t>
      </w:r>
      <w:r w:rsidRPr="000C098E">
        <w:rPr>
          <w:i/>
        </w:rPr>
        <w:t xml:space="preserve">, le terme famille </w:t>
      </w:r>
      <w:r>
        <w:rPr>
          <w:i/>
        </w:rPr>
        <w:t>signifi</w:t>
      </w:r>
      <w:r w:rsidRPr="000C098E">
        <w:rPr>
          <w:i/>
        </w:rPr>
        <w:t>e :</w:t>
      </w:r>
    </w:p>
    <w:p w14:paraId="1C286619" w14:textId="77777777" w:rsidR="00A61632" w:rsidRPr="000C098E" w:rsidRDefault="00A61632" w:rsidP="00A61632">
      <w:pPr>
        <w:pStyle w:val="Notedebasdepage"/>
        <w:numPr>
          <w:ilvl w:val="0"/>
          <w:numId w:val="36"/>
        </w:numPr>
        <w:spacing w:before="120" w:after="120"/>
        <w:ind w:left="1134"/>
        <w:rPr>
          <w:i/>
        </w:rPr>
      </w:pPr>
      <w:r w:rsidRPr="000C098E">
        <w:rPr>
          <w:i/>
        </w:rPr>
        <w:t>Deux adultes qui vivent en couple et en principe sous le même toit - qu’ils soient ou non du même sexe, qu’ils soient ou non mariés ou pacsés, ainsi éventuellement qu’un ou plusieurs enfants nés de leur union ou d’unions précédentes (famille recomposée)</w:t>
      </w:r>
    </w:p>
    <w:p w14:paraId="54E18640" w14:textId="77777777" w:rsidR="00A61632" w:rsidRPr="000C098E" w:rsidRDefault="00A61632" w:rsidP="00A61632">
      <w:pPr>
        <w:pStyle w:val="Notedebasdepage"/>
        <w:numPr>
          <w:ilvl w:val="0"/>
          <w:numId w:val="36"/>
        </w:numPr>
        <w:spacing w:before="120" w:after="120"/>
        <w:ind w:left="1134"/>
        <w:rPr>
          <w:i/>
        </w:rPr>
      </w:pPr>
      <w:r w:rsidRPr="000C098E">
        <w:rPr>
          <w:i/>
        </w:rPr>
        <w:t xml:space="preserve">Une mère (ou un père) de famille élevant seul(e) ses enfants (famille monoparentale). </w:t>
      </w:r>
    </w:p>
    <w:p w14:paraId="6AE835CA" w14:textId="77777777" w:rsidR="00A61632" w:rsidRPr="000C098E" w:rsidRDefault="00A61632" w:rsidP="00A61632">
      <w:pPr>
        <w:spacing w:before="120" w:after="120"/>
        <w:ind w:left="567"/>
        <w:jc w:val="both"/>
        <w:rPr>
          <w:rFonts w:ascii="Cambria" w:hAnsi="Cambria"/>
          <w:i/>
        </w:rPr>
      </w:pPr>
      <w:r w:rsidRPr="000C098E">
        <w:rPr>
          <w:rFonts w:ascii="Cambria" w:hAnsi="Cambria"/>
          <w:i/>
        </w:rPr>
        <w:t>Les questions qu’il comporte sont parfois inattendues</w:t>
      </w:r>
      <w:r>
        <w:rPr>
          <w:rFonts w:ascii="Cambria" w:hAnsi="Cambria"/>
          <w:i/>
        </w:rPr>
        <w:t xml:space="preserve">. </w:t>
      </w:r>
      <w:r w:rsidRPr="000C098E">
        <w:rPr>
          <w:rFonts w:ascii="Cambria" w:hAnsi="Cambria"/>
          <w:i/>
        </w:rPr>
        <w:t xml:space="preserve">Si certaines </w:t>
      </w:r>
      <w:r>
        <w:rPr>
          <w:rFonts w:ascii="Cambria" w:hAnsi="Cambria"/>
          <w:i/>
        </w:rPr>
        <w:t>d’entre elle</w:t>
      </w:r>
      <w:r w:rsidRPr="000C098E">
        <w:rPr>
          <w:rFonts w:ascii="Cambria" w:hAnsi="Cambria"/>
          <w:i/>
        </w:rPr>
        <w:t xml:space="preserve">s </w:t>
      </w:r>
      <w:r>
        <w:rPr>
          <w:rFonts w:ascii="Cambria" w:hAnsi="Cambria"/>
          <w:i/>
        </w:rPr>
        <w:t>vous semblent désagréables ou douloureuses</w:t>
      </w:r>
      <w:r w:rsidRPr="000C098E">
        <w:rPr>
          <w:rFonts w:ascii="Cambria" w:hAnsi="Cambria"/>
          <w:i/>
        </w:rPr>
        <w:t>, vous pouvez ne pas y répondre</w:t>
      </w:r>
      <w:r>
        <w:rPr>
          <w:rFonts w:ascii="Cambria" w:hAnsi="Cambria"/>
          <w:i/>
        </w:rPr>
        <w:t xml:space="preserve"> ou</w:t>
      </w:r>
      <w:r w:rsidRPr="000C098E">
        <w:rPr>
          <w:rFonts w:ascii="Cambria" w:hAnsi="Cambria"/>
          <w:i/>
        </w:rPr>
        <w:t xml:space="preserve"> les reporter à une date </w:t>
      </w:r>
      <w:r>
        <w:rPr>
          <w:rFonts w:ascii="Cambria" w:hAnsi="Cambria"/>
          <w:i/>
        </w:rPr>
        <w:t>indéterminé</w:t>
      </w:r>
      <w:r w:rsidRPr="000C098E">
        <w:rPr>
          <w:rFonts w:ascii="Cambria" w:hAnsi="Cambria"/>
          <w:i/>
        </w:rPr>
        <w:t>e... !</w:t>
      </w:r>
    </w:p>
    <w:p w14:paraId="69647FD7" w14:textId="77777777" w:rsidR="00A61632" w:rsidRPr="002E461A" w:rsidRDefault="00A61632" w:rsidP="00A61632">
      <w:pPr>
        <w:spacing w:before="120" w:after="120"/>
        <w:ind w:left="567"/>
        <w:jc w:val="both"/>
        <w:rPr>
          <w:rFonts w:ascii="Cambria" w:hAnsi="Cambria"/>
          <w:i/>
        </w:rPr>
      </w:pPr>
      <w:r w:rsidRPr="000C098E">
        <w:rPr>
          <w:rFonts w:ascii="Cambria" w:hAnsi="Cambria"/>
          <w:i/>
        </w:rPr>
        <w:t xml:space="preserve">Si vous le pouvez, travaillez sur ce questionnaire avec les membres de votre famille (avec la prudence qui s’impose sur de tels sujets...) : ce sera peut-être une bonne occasion d’aborder avec eux certaines questions qui, peut-être, ne l’ont jamais été… </w:t>
      </w:r>
    </w:p>
    <w:p w14:paraId="4F8945E1" w14:textId="77777777" w:rsidR="00A61632" w:rsidRPr="000C098E" w:rsidRDefault="00A61632" w:rsidP="00A61632">
      <w:pPr>
        <w:pStyle w:val="Notedebasdepage"/>
        <w:spacing w:before="120" w:after="120"/>
        <w:ind w:left="567" w:hanging="11"/>
        <w:rPr>
          <w:i/>
        </w:rPr>
      </w:pPr>
      <w:r w:rsidRPr="000C098E">
        <w:rPr>
          <w:i/>
        </w:rPr>
        <w:t xml:space="preserve">Si ce questionnaire met en lumière des situations problématiques ou très problématiques, </w:t>
      </w:r>
      <w:r>
        <w:rPr>
          <w:i/>
        </w:rPr>
        <w:t>sachez que</w:t>
      </w:r>
      <w:r w:rsidRPr="000C098E">
        <w:rPr>
          <w:i/>
        </w:rPr>
        <w:t xml:space="preserve"> c’est souvent le cas dans les familles. Et </w:t>
      </w:r>
      <w:r>
        <w:rPr>
          <w:i/>
        </w:rPr>
        <w:t>cela peut vous donner l’occasion d’e</w:t>
      </w:r>
      <w:r w:rsidRPr="000C098E">
        <w:rPr>
          <w:i/>
        </w:rPr>
        <w:t>n parler</w:t>
      </w:r>
      <w:r>
        <w:rPr>
          <w:i/>
        </w:rPr>
        <w:t>... et de faire avancer la situation !</w:t>
      </w:r>
    </w:p>
    <w:p w14:paraId="604A9C5B" w14:textId="77777777" w:rsidR="00A61632" w:rsidRDefault="00A61632" w:rsidP="00A61632">
      <w:pPr>
        <w:pStyle w:val="Notedebasdepage"/>
        <w:spacing w:before="120" w:after="120"/>
        <w:ind w:left="0" w:firstLine="0"/>
        <w:rPr>
          <w:i/>
        </w:rPr>
      </w:pPr>
    </w:p>
    <w:p w14:paraId="295D442C" w14:textId="77777777" w:rsidR="00A61632" w:rsidRDefault="00A61632" w:rsidP="00A61632">
      <w:pPr>
        <w:pStyle w:val="Notedebasdepage"/>
        <w:spacing w:before="120" w:after="120"/>
        <w:ind w:left="0" w:firstLine="0"/>
        <w:rPr>
          <w:i/>
        </w:rPr>
      </w:pPr>
    </w:p>
    <w:p w14:paraId="7A0D2226" w14:textId="77777777" w:rsidR="00A61632" w:rsidRPr="000C098E" w:rsidRDefault="00A61632" w:rsidP="00A61632">
      <w:pPr>
        <w:pStyle w:val="Notedebasdepage"/>
        <w:spacing w:before="120" w:after="120"/>
        <w:ind w:left="0" w:firstLine="0"/>
        <w:rPr>
          <w:i/>
        </w:rPr>
      </w:pPr>
    </w:p>
    <w:p w14:paraId="64E407A9" w14:textId="0D47C0CA" w:rsidR="00A61632" w:rsidRPr="00651078" w:rsidRDefault="00A61632" w:rsidP="00A61632">
      <w:pPr>
        <w:spacing w:before="120" w:after="120"/>
        <w:ind w:left="567"/>
        <w:jc w:val="both"/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2. Le q</w:t>
      </w:r>
      <w:r w:rsidRPr="00651078">
        <w:rPr>
          <w:rFonts w:ascii="Cambria" w:hAnsi="Cambria"/>
          <w:b/>
          <w:color w:val="C00000"/>
        </w:rPr>
        <w:t>uestionnaire sur l’argent dans la famille</w:t>
      </w:r>
    </w:p>
    <w:p w14:paraId="1B06C1FA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Qui gère l’argent de la famille ?</w:t>
      </w:r>
    </w:p>
    <w:p w14:paraId="6D4C56A7" w14:textId="77777777" w:rsidR="00A61632" w:rsidRPr="00651078" w:rsidRDefault="00A61632" w:rsidP="00A61632">
      <w:pPr>
        <w:numPr>
          <w:ilvl w:val="0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Principalement vous-même ? </w:t>
      </w:r>
    </w:p>
    <w:p w14:paraId="24A545C5" w14:textId="77777777" w:rsidR="00A61632" w:rsidRPr="00651078" w:rsidRDefault="00A61632" w:rsidP="00A61632">
      <w:pPr>
        <w:numPr>
          <w:ilvl w:val="0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Principalement votre conjoint ? </w:t>
      </w:r>
    </w:p>
    <w:p w14:paraId="73726F34" w14:textId="77777777" w:rsidR="00A61632" w:rsidRPr="00651078" w:rsidRDefault="00A61632" w:rsidP="00A61632">
      <w:pPr>
        <w:numPr>
          <w:ilvl w:val="0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Vous </w:t>
      </w:r>
      <w:proofErr w:type="gramStart"/>
      <w:r w:rsidRPr="00651078">
        <w:rPr>
          <w:rFonts w:ascii="Cambria" w:hAnsi="Cambria"/>
        </w:rPr>
        <w:t>deux ensemble</w:t>
      </w:r>
      <w:proofErr w:type="gramEnd"/>
      <w:r w:rsidRPr="00651078">
        <w:rPr>
          <w:rFonts w:ascii="Cambria" w:hAnsi="Cambria"/>
        </w:rPr>
        <w:t> ?</w:t>
      </w:r>
    </w:p>
    <w:p w14:paraId="08211987" w14:textId="77777777" w:rsidR="00A61632" w:rsidRPr="00651078" w:rsidRDefault="00A61632" w:rsidP="00A61632">
      <w:pPr>
        <w:numPr>
          <w:ilvl w:val="0"/>
          <w:numId w:val="6"/>
        </w:numPr>
        <w:spacing w:before="120" w:after="120"/>
        <w:ind w:left="1985"/>
        <w:jc w:val="both"/>
        <w:rPr>
          <w:rFonts w:ascii="Cambria" w:hAnsi="Cambria"/>
        </w:rPr>
      </w:pPr>
      <w:r>
        <w:rPr>
          <w:rFonts w:ascii="Cambria" w:hAnsi="Cambria"/>
        </w:rPr>
        <w:t>Une a</w:t>
      </w:r>
      <w:r w:rsidRPr="00651078">
        <w:rPr>
          <w:rFonts w:ascii="Cambria" w:hAnsi="Cambria"/>
        </w:rPr>
        <w:t>utre </w:t>
      </w:r>
      <w:r>
        <w:rPr>
          <w:rFonts w:ascii="Cambria" w:hAnsi="Cambria"/>
        </w:rPr>
        <w:t xml:space="preserve">personne </w:t>
      </w:r>
      <w:r w:rsidRPr="00651078">
        <w:rPr>
          <w:rFonts w:ascii="Cambria" w:hAnsi="Cambria"/>
        </w:rPr>
        <w:t xml:space="preserve">? </w:t>
      </w:r>
    </w:p>
    <w:p w14:paraId="78DCF86D" w14:textId="77777777" w:rsidR="00A61632" w:rsidRPr="00651078" w:rsidRDefault="00A61632" w:rsidP="00A61632">
      <w:pPr>
        <w:spacing w:before="120" w:after="120"/>
        <w:ind w:left="1134" w:hanging="1134"/>
        <w:jc w:val="both"/>
        <w:rPr>
          <w:rFonts w:ascii="Cambria" w:hAnsi="Cambria"/>
        </w:rPr>
      </w:pPr>
      <w:r w:rsidRPr="00651078">
        <w:rPr>
          <w:rFonts w:ascii="Cambria" w:hAnsi="Cambria"/>
        </w:rPr>
        <w:lastRenderedPageBreak/>
        <w:t xml:space="preserve">                           Commentaires :          </w:t>
      </w:r>
    </w:p>
    <w:p w14:paraId="50336A2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F7B49A1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7C496EF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BDF0273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56DD562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41A0081D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Concrètement, comment cela se passe-t-il ?</w:t>
      </w:r>
    </w:p>
    <w:p w14:paraId="33640F8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0B3D94D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EA4281B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AA35212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6907A92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3FBAFA72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326C53A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0169056F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502321E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0497B9D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E18111D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</w:t>
      </w:r>
    </w:p>
    <w:p w14:paraId="4C5543EA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Vos enfants sont-ils associés à la gestion du budget et/ou du patrimoine familial et si oui comment ? </w:t>
      </w:r>
    </w:p>
    <w:p w14:paraId="7E1B36F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517B648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9B8D661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33050235" w14:textId="77777777" w:rsidR="00A61632" w:rsidRPr="00651078" w:rsidRDefault="00A61632" w:rsidP="00A61632">
      <w:pPr>
        <w:spacing w:before="120" w:after="120"/>
        <w:ind w:left="720"/>
        <w:jc w:val="both"/>
        <w:rPr>
          <w:rFonts w:ascii="Cambria" w:hAnsi="Cambria"/>
        </w:rPr>
      </w:pPr>
    </w:p>
    <w:p w14:paraId="62328338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46E0DEA0" w14:textId="77777777" w:rsidR="00A61632" w:rsidRPr="00651078" w:rsidRDefault="00A61632" w:rsidP="00A61632">
      <w:pPr>
        <w:spacing w:before="120" w:after="120"/>
        <w:ind w:left="720"/>
        <w:jc w:val="both"/>
        <w:rPr>
          <w:rFonts w:ascii="Cambria" w:hAnsi="Cambria"/>
        </w:rPr>
      </w:pPr>
    </w:p>
    <w:p w14:paraId="3BC96D74" w14:textId="77777777" w:rsidR="00A61632" w:rsidRPr="00651078" w:rsidRDefault="00A61632" w:rsidP="00A61632">
      <w:pPr>
        <w:spacing w:before="120" w:after="120"/>
        <w:ind w:left="720"/>
        <w:jc w:val="both"/>
        <w:rPr>
          <w:rFonts w:ascii="Cambria" w:hAnsi="Cambria"/>
        </w:rPr>
      </w:pPr>
    </w:p>
    <w:p w14:paraId="3978C000" w14:textId="77777777" w:rsidR="00A61632" w:rsidRPr="00651078" w:rsidRDefault="00A61632" w:rsidP="00A61632">
      <w:pPr>
        <w:spacing w:before="120" w:after="120"/>
        <w:ind w:left="720"/>
        <w:jc w:val="both"/>
        <w:rPr>
          <w:rFonts w:ascii="Cambria" w:hAnsi="Cambria"/>
        </w:rPr>
      </w:pPr>
    </w:p>
    <w:p w14:paraId="686A9711" w14:textId="77777777" w:rsidR="00A61632" w:rsidRPr="00651078" w:rsidRDefault="00A61632" w:rsidP="00A61632">
      <w:pPr>
        <w:spacing w:before="120" w:after="120"/>
        <w:ind w:left="720"/>
        <w:jc w:val="both"/>
        <w:rPr>
          <w:rFonts w:ascii="Cambria" w:hAnsi="Cambria"/>
        </w:rPr>
      </w:pPr>
    </w:p>
    <w:p w14:paraId="5C324390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Pour la gestion du budget familial, disposez-vous :</w:t>
      </w:r>
    </w:p>
    <w:p w14:paraId="0F56C3BB" w14:textId="77777777" w:rsidR="00A61632" w:rsidRPr="00651078" w:rsidRDefault="00A61632" w:rsidP="00A61632">
      <w:pPr>
        <w:numPr>
          <w:ilvl w:val="2"/>
          <w:numId w:val="7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>D’un compte commun ?</w:t>
      </w:r>
    </w:p>
    <w:p w14:paraId="0E9F9D4D" w14:textId="77777777" w:rsidR="00A61632" w:rsidRPr="00651078" w:rsidRDefault="00A61632" w:rsidP="00A61632">
      <w:pPr>
        <w:numPr>
          <w:ilvl w:val="2"/>
          <w:numId w:val="7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D’un compte commun et de comptes séparés ? </w:t>
      </w:r>
    </w:p>
    <w:p w14:paraId="1C624793" w14:textId="77777777" w:rsidR="00A61632" w:rsidRPr="00651078" w:rsidRDefault="00A61632" w:rsidP="00A61632">
      <w:pPr>
        <w:numPr>
          <w:ilvl w:val="2"/>
          <w:numId w:val="7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>Uniquement de comptes séparés ?</w:t>
      </w:r>
    </w:p>
    <w:p w14:paraId="01609983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                           Commentaires :</w:t>
      </w:r>
    </w:p>
    <w:p w14:paraId="71EDF886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516426E3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A34C1BD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24F91906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341B8DA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B5D231E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F18F7EA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Si vous disposez d’un compte commun :</w:t>
      </w:r>
    </w:p>
    <w:p w14:paraId="4BEB9773" w14:textId="77777777" w:rsidR="00A61632" w:rsidRPr="00651078" w:rsidRDefault="00A61632" w:rsidP="00A61632">
      <w:pPr>
        <w:pStyle w:val="Paragraphedeliste"/>
        <w:numPr>
          <w:ilvl w:val="0"/>
          <w:numId w:val="38"/>
        </w:numPr>
        <w:spacing w:before="120" w:after="120"/>
        <w:ind w:left="1985"/>
        <w:contextualSpacing w:val="0"/>
        <w:jc w:val="both"/>
      </w:pPr>
      <w:r w:rsidRPr="00651078">
        <w:t>Comment est-il alimenté ? Au prorata des ressources de chaque parent ? Selon d’autres règles ? Si oui lesquelles ?</w:t>
      </w:r>
    </w:p>
    <w:p w14:paraId="281E045D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229A1D08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0D588D0F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19282110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33892786" w14:textId="77777777" w:rsidR="00A61632" w:rsidRPr="00651078" w:rsidRDefault="00A61632" w:rsidP="00A61632">
      <w:pPr>
        <w:pStyle w:val="Paragraphedeliste"/>
        <w:numPr>
          <w:ilvl w:val="0"/>
          <w:numId w:val="38"/>
        </w:numPr>
        <w:spacing w:before="120" w:after="120"/>
        <w:ind w:left="1985"/>
        <w:jc w:val="both"/>
      </w:pPr>
      <w:r w:rsidRPr="00651078">
        <w:t xml:space="preserve">La part de chacun pour l’alimenter vous semble-t-elle plutôt équitable, plutôt discutable ou plutôt injuste ? </w:t>
      </w:r>
    </w:p>
    <w:p w14:paraId="2FBE08D0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2864D1D4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3ED289AF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2DF8C5FB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3BD00BFF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3768F900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512533CA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B40AE77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B71DC28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7A17A499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78127904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77B97CF8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En cas de compte commun : </w:t>
      </w:r>
    </w:p>
    <w:p w14:paraId="21FC334D" w14:textId="77777777" w:rsidR="00A61632" w:rsidRPr="00651078" w:rsidRDefault="00A61632" w:rsidP="00A61632">
      <w:pPr>
        <w:pStyle w:val="Paragraphedeliste"/>
        <w:numPr>
          <w:ilvl w:val="0"/>
          <w:numId w:val="41"/>
        </w:numPr>
        <w:spacing w:before="120" w:after="120"/>
        <w:ind w:left="1985"/>
        <w:jc w:val="both"/>
      </w:pPr>
      <w:r w:rsidRPr="00651078">
        <w:t>Quelles charges (contraintes et courantes) permet-il de régler ?</w:t>
      </w:r>
    </w:p>
    <w:p w14:paraId="6348D887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7CA79EC9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45838CDD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62BFE043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760B4C58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2A7CBC4A" w14:textId="77777777" w:rsidR="00A61632" w:rsidRPr="00651078" w:rsidRDefault="00A61632" w:rsidP="00A61632">
      <w:pPr>
        <w:pStyle w:val="Paragraphedeliste"/>
        <w:numPr>
          <w:ilvl w:val="0"/>
          <w:numId w:val="41"/>
        </w:numPr>
        <w:spacing w:before="120" w:after="120"/>
        <w:ind w:left="1985"/>
        <w:jc w:val="both"/>
      </w:pPr>
      <w:r w:rsidRPr="00651078">
        <w:t xml:space="preserve">Ces dépenses financent-elles uniquement des dépenses communes ?  Si non, ces pratiques sont-elles transparentes ? Comment sont-elles justifiées ? </w:t>
      </w:r>
    </w:p>
    <w:p w14:paraId="0E502127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3148679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577975D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7F6A898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CAEB8F1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35F9DAB4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4D480D79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039ABE1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F83B72C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B16E40F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5837DB74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Si vous n’avez pas de compte commun, quelles charges (contraintes et courantes) sont réparties entre votre conjoint et vous et comment le sont-elles ? </w:t>
      </w:r>
    </w:p>
    <w:p w14:paraId="71EAE055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AAD0BF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BB21DDD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B30742A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CE530AB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0F88FFEB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5CE8E2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0300EFD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EBBC8D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513C9A6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 la répartition de ces charges a-t-elle été décidée ? Cette répartition vous semble-t-elle équitable ? </w:t>
      </w:r>
    </w:p>
    <w:p w14:paraId="232BC95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1D7AE8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ab/>
      </w:r>
      <w:r w:rsidRPr="00651078">
        <w:rPr>
          <w:rFonts w:ascii="Cambria" w:hAnsi="Cambria"/>
        </w:rPr>
        <w:tab/>
      </w:r>
    </w:p>
    <w:p w14:paraId="2A4F330E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B667AE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6585A91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3B4A18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3A5D7DD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C5723FC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60C4733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Disposez-vous d’un ou de plusieurs compte(s) d’épargne commun(s) ? </w:t>
      </w:r>
    </w:p>
    <w:p w14:paraId="3014426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  <w:r w:rsidRPr="00651078">
        <w:rPr>
          <w:rFonts w:ascii="Cambria" w:hAnsi="Cambria"/>
        </w:rPr>
        <w:tab/>
        <w:t xml:space="preserve">  </w:t>
      </w:r>
    </w:p>
    <w:p w14:paraId="144418DA" w14:textId="77777777" w:rsidR="00A61632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37A15DA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4DA4F794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CBAC91F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4C29ABB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8B6C410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68C6246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560" w:hanging="426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Avez-vous des crédits en cours contractés en commun ? </w:t>
      </w:r>
    </w:p>
    <w:p w14:paraId="52A2BD58" w14:textId="77777777" w:rsidR="00A61632" w:rsidRPr="00651078" w:rsidRDefault="00A61632" w:rsidP="00A61632">
      <w:pPr>
        <w:spacing w:before="120" w:after="120"/>
        <w:ind w:left="1418" w:hanging="2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Si oui, quel est le capital restant dû sur chacun et pour financer quoi ?   </w:t>
      </w:r>
    </w:p>
    <w:p w14:paraId="4846AF5C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</w:p>
    <w:p w14:paraId="5AC246D2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6A23BD6E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</w:p>
    <w:p w14:paraId="78270850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0C76DFB9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</w:p>
    <w:p w14:paraId="47717D05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67D60739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</w:p>
    <w:p w14:paraId="18E010D1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66F1E61C" w14:textId="77777777" w:rsidR="00A61632" w:rsidRPr="0044631A" w:rsidRDefault="00A61632" w:rsidP="00A61632">
      <w:pPr>
        <w:ind w:left="1134"/>
        <w:rPr>
          <w:rFonts w:ascii="Cambria" w:hAnsi="Cambria"/>
        </w:rPr>
      </w:pPr>
      <w:r w:rsidRPr="0044631A">
        <w:rPr>
          <w:rFonts w:ascii="Cambria" w:hAnsi="Cambria"/>
        </w:rPr>
        <w:t>Total du capital restant dû sur ces crédits communs :</w:t>
      </w:r>
    </w:p>
    <w:p w14:paraId="6915A53F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7E71635C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</w:t>
      </w:r>
    </w:p>
    <w:p w14:paraId="5EFDBBD4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71B942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80F515F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4EB15BA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51569EA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Avez-vous des crédits en cours contractés séparément ? Pour financer quoi ? Quel </w:t>
      </w:r>
      <w:proofErr w:type="gramStart"/>
      <w:r w:rsidRPr="00651078">
        <w:rPr>
          <w:rFonts w:ascii="Cambria" w:hAnsi="Cambria"/>
        </w:rPr>
        <w:t>est  le</w:t>
      </w:r>
      <w:proofErr w:type="gramEnd"/>
      <w:r w:rsidRPr="00651078">
        <w:rPr>
          <w:rFonts w:ascii="Cambria" w:hAnsi="Cambria"/>
        </w:rPr>
        <w:t xml:space="preserve"> montant total du capital restant dû sur tous ces crédits ?</w:t>
      </w:r>
    </w:p>
    <w:p w14:paraId="218CE67D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2127"/>
        <w:contextualSpacing w:val="0"/>
        <w:jc w:val="both"/>
      </w:pPr>
      <w:r w:rsidRPr="00651078">
        <w:t>Conjoint n° 1</w:t>
      </w:r>
    </w:p>
    <w:p w14:paraId="357310E5" w14:textId="77777777" w:rsidR="00A61632" w:rsidRPr="00651078" w:rsidRDefault="00A61632" w:rsidP="00A61632">
      <w:pPr>
        <w:pStyle w:val="Paragraphedeliste"/>
        <w:ind w:left="2127"/>
        <w:contextualSpacing w:val="0"/>
      </w:pPr>
    </w:p>
    <w:p w14:paraId="1A5BDF9C" w14:textId="77777777" w:rsidR="00A61632" w:rsidRPr="00651078" w:rsidRDefault="00A61632" w:rsidP="00A61632">
      <w:pPr>
        <w:pStyle w:val="Paragraphedeliste"/>
        <w:ind w:left="2127"/>
        <w:contextualSpacing w:val="0"/>
      </w:pPr>
    </w:p>
    <w:p w14:paraId="519E22E9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2127"/>
        <w:contextualSpacing w:val="0"/>
        <w:jc w:val="both"/>
      </w:pPr>
      <w:r w:rsidRPr="00651078">
        <w:t>Conjoint n° 2</w:t>
      </w:r>
    </w:p>
    <w:p w14:paraId="3AAE2A2C" w14:textId="77777777" w:rsidR="00A61632" w:rsidRPr="00651078" w:rsidRDefault="00A61632" w:rsidP="00A61632">
      <w:pPr>
        <w:spacing w:before="120" w:after="120"/>
        <w:ind w:left="2127"/>
        <w:jc w:val="both"/>
        <w:rPr>
          <w:rFonts w:ascii="Cambria" w:hAnsi="Cambria"/>
        </w:rPr>
      </w:pPr>
    </w:p>
    <w:p w14:paraId="4694B88B" w14:textId="77777777" w:rsidR="00A61632" w:rsidRPr="00651078" w:rsidRDefault="00A61632" w:rsidP="00A61632">
      <w:pPr>
        <w:spacing w:before="120" w:after="120"/>
        <w:ind w:left="2127"/>
        <w:jc w:val="both"/>
        <w:rPr>
          <w:rFonts w:ascii="Cambria" w:hAnsi="Cambria"/>
        </w:rPr>
      </w:pPr>
    </w:p>
    <w:p w14:paraId="52788F2D" w14:textId="77777777" w:rsidR="00A61632" w:rsidRPr="00651078" w:rsidRDefault="00A61632" w:rsidP="00A61632">
      <w:pPr>
        <w:spacing w:before="120" w:after="120"/>
        <w:ind w:left="2127"/>
        <w:jc w:val="both"/>
        <w:rPr>
          <w:rFonts w:ascii="Cambria" w:hAnsi="Cambria"/>
        </w:rPr>
      </w:pPr>
    </w:p>
    <w:p w14:paraId="761993A7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Sur quel budget (budget personnel ou budget commun) ces crédits sont-ils remboursés ? </w:t>
      </w:r>
    </w:p>
    <w:p w14:paraId="4E42537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</w:t>
      </w:r>
    </w:p>
    <w:p w14:paraId="618A0348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6ACBA5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B74BB7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848E913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Au-delà du budget commun, quels membres de la famille disposent d’un budget individuel géré de manière autonome ? </w:t>
      </w:r>
    </w:p>
    <w:p w14:paraId="602248C1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E4DFF90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3151FCEC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3160B9C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Quel est le montant des ressources dont vous disposez vous-même à titre personnel ? </w:t>
      </w:r>
    </w:p>
    <w:p w14:paraId="66C32104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6D6729D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4BF7DAE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7E95E95E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826BB5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Quel est, si vous le connaissez, celui dont dispose votre conjoint ?</w:t>
      </w:r>
    </w:p>
    <w:p w14:paraId="60EE3D71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EB7F86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</w:t>
      </w:r>
    </w:p>
    <w:p w14:paraId="62C19E3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8E0C961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29A56B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Quel est celui de chacun de vos enfants et comment sont-ils alimentés ? </w:t>
      </w:r>
    </w:p>
    <w:p w14:paraId="15FCB6F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B0311F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FD434F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6B00256B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7FA85D3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90D4E8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E89ECB5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S’ils existent, ces budgets personnels vous semblent-ils gérés de manière satisfaisante ? </w:t>
      </w:r>
    </w:p>
    <w:p w14:paraId="5C4A8BA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32DBA250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EEEB67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6DA160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478B9927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17F571E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D3DED9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BD0B5EF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En dehors d’un éventuel compte d’épargne commun et/ou d’éventuelles dettes en commun, disposez-vous d’un patrimoine commun avec votre conjoint (ex. un logement ; des bijoux ; des véhicules, etc.) ?  </w:t>
      </w:r>
    </w:p>
    <w:p w14:paraId="40E08A3C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  <w:r w:rsidRPr="00651078">
        <w:t>Si oui, quelle est sa composition et sa valeur approximative ?</w:t>
      </w:r>
    </w:p>
    <w:p w14:paraId="0123F5BE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5B973A9C" w14:textId="77777777" w:rsidR="00A61632" w:rsidRPr="00651078" w:rsidRDefault="00A61632" w:rsidP="00A61632">
      <w:pPr>
        <w:pStyle w:val="Paragraphedeliste"/>
        <w:ind w:left="1985"/>
        <w:contextualSpacing w:val="0"/>
      </w:pPr>
    </w:p>
    <w:p w14:paraId="53B0628A" w14:textId="77777777" w:rsidR="00A61632" w:rsidRPr="00651078" w:rsidRDefault="00A61632" w:rsidP="00A61632">
      <w:pPr>
        <w:pStyle w:val="Paragraphedeliste"/>
        <w:ind w:left="1985"/>
        <w:contextualSpacing w:val="0"/>
      </w:pPr>
      <w:r w:rsidRPr="00651078">
        <w:lastRenderedPageBreak/>
        <w:t xml:space="preserve">  </w:t>
      </w:r>
    </w:p>
    <w:p w14:paraId="30C134B5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  <w:r w:rsidRPr="00651078">
        <w:t>Si oui, qui gère les différentes composantes de ce patrimoine ?</w:t>
      </w:r>
    </w:p>
    <w:p w14:paraId="7F0FBECB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1A17770C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113EC03C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2F616C1B" w14:textId="77777777" w:rsidR="00A61632" w:rsidRPr="00651078" w:rsidRDefault="00A61632" w:rsidP="00A61632">
      <w:pPr>
        <w:pStyle w:val="Paragraphedeliste"/>
        <w:numPr>
          <w:ilvl w:val="0"/>
          <w:numId w:val="32"/>
        </w:numPr>
        <w:spacing w:before="120" w:after="120"/>
        <w:ind w:left="1985"/>
        <w:contextualSpacing w:val="0"/>
        <w:jc w:val="both"/>
      </w:pPr>
      <w:r w:rsidRPr="00651078">
        <w:t xml:space="preserve">La gestion de ce patrimoine vous semble-t-elle satisfaisante ? </w:t>
      </w:r>
    </w:p>
    <w:p w14:paraId="477D0506" w14:textId="77777777" w:rsidR="00A61632" w:rsidRPr="00651078" w:rsidRDefault="00A61632" w:rsidP="00A61632">
      <w:pPr>
        <w:spacing w:before="120" w:after="120"/>
        <w:ind w:left="1985"/>
        <w:jc w:val="both"/>
        <w:rPr>
          <w:rFonts w:ascii="Cambria" w:hAnsi="Cambria"/>
        </w:rPr>
      </w:pPr>
    </w:p>
    <w:p w14:paraId="2236A062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 </w:t>
      </w:r>
    </w:p>
    <w:p w14:paraId="24B383FA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5DAE66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09C53245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D262D6C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CA97674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3C32217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A3AF6FF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3227EE2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D6A93AC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CAFF2CB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Disposez-vous de patrimoines séparés ? Si oui, quelles en sont la nature et la valeur approximative ? </w:t>
      </w:r>
    </w:p>
    <w:p w14:paraId="1502304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0023E0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11160AA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2B62B5B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31AA147B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4E08507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45C4F4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45A7305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0CFB55F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11CD133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Existe-t-il entre votre conjoint et vous une ou des conventions financières (informelles ou formelles) ? Si oui lesquelles ? </w:t>
      </w:r>
    </w:p>
    <w:p w14:paraId="6992526A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D7091E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299821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62070EA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0598A291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4BA15B2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0833F0F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4BB10EB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28EAFDD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6FD9744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Si oui, ces conventions ont-elles été plutôt discutées et négociées, ou plutôt imposées ? Vous semblent-elles équitables et acceptables ? </w:t>
      </w:r>
    </w:p>
    <w:p w14:paraId="19A0C75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480C6B4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F7CB41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0E150D9A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8B79879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</w:t>
      </w:r>
    </w:p>
    <w:p w14:paraId="16613765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2A96E49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79CBAECB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5FDA85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F2F0DF5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Discutez-vous des questions d’argent avec votre conjoint et/ou vos enfants ?</w:t>
      </w:r>
    </w:p>
    <w:p w14:paraId="0B374460" w14:textId="77777777" w:rsidR="00A61632" w:rsidRPr="00651078" w:rsidRDefault="00A61632" w:rsidP="00A61632">
      <w:pPr>
        <w:numPr>
          <w:ilvl w:val="0"/>
          <w:numId w:val="9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>Très souvent ?</w:t>
      </w:r>
    </w:p>
    <w:p w14:paraId="6246DE94" w14:textId="77777777" w:rsidR="00A61632" w:rsidRPr="00651078" w:rsidRDefault="00A61632" w:rsidP="00A61632">
      <w:pPr>
        <w:numPr>
          <w:ilvl w:val="0"/>
          <w:numId w:val="9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>Assez souvent ?</w:t>
      </w:r>
    </w:p>
    <w:p w14:paraId="53D5CD73" w14:textId="77777777" w:rsidR="00A61632" w:rsidRPr="00651078" w:rsidRDefault="00A61632" w:rsidP="00A61632">
      <w:pPr>
        <w:numPr>
          <w:ilvl w:val="0"/>
          <w:numId w:val="9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>Plutôt rarement ?</w:t>
      </w:r>
    </w:p>
    <w:p w14:paraId="4C378E04" w14:textId="77777777" w:rsidR="00A61632" w:rsidRPr="00651078" w:rsidRDefault="00A61632" w:rsidP="00A61632">
      <w:pPr>
        <w:numPr>
          <w:ilvl w:val="0"/>
          <w:numId w:val="9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Jamais ou presque jamais ? </w:t>
      </w:r>
    </w:p>
    <w:p w14:paraId="0A50161C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3D6CDDCE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485F31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1CA94BC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3B8EE08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890549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409FABA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DE46B32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Ces discussions sont-elles selon-vous : </w:t>
      </w:r>
    </w:p>
    <w:p w14:paraId="0EF1046E" w14:textId="77777777" w:rsidR="00A61632" w:rsidRPr="00651078" w:rsidRDefault="00A61632" w:rsidP="00A61632">
      <w:pPr>
        <w:numPr>
          <w:ilvl w:val="0"/>
          <w:numId w:val="10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Utiles et satisfaisantes ? </w:t>
      </w:r>
    </w:p>
    <w:p w14:paraId="4F43AA54" w14:textId="77777777" w:rsidR="00A61632" w:rsidRPr="00651078" w:rsidRDefault="00A61632" w:rsidP="00A61632">
      <w:pPr>
        <w:numPr>
          <w:ilvl w:val="0"/>
          <w:numId w:val="10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Difficiles voire conflictuelles ? </w:t>
      </w:r>
    </w:p>
    <w:p w14:paraId="71EA4575" w14:textId="77777777" w:rsidR="00A61632" w:rsidRPr="00651078" w:rsidRDefault="00A61632" w:rsidP="00A61632">
      <w:pPr>
        <w:numPr>
          <w:ilvl w:val="0"/>
          <w:numId w:val="10"/>
        </w:numPr>
        <w:spacing w:before="120" w:after="120"/>
        <w:ind w:left="1985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Autres ? </w:t>
      </w:r>
    </w:p>
    <w:p w14:paraId="43779DC1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5EEBBF84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51F12F5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426F8F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62A5C99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22F21E3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533E62B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7311DE41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Au total, quels sont selon vous les points les plus satisfaisants de la gestion de l’argent au sein de votre famille ? </w:t>
      </w:r>
    </w:p>
    <w:p w14:paraId="0F884D44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7B08E1AC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1EC677A0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3EE7FD95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64F80967" w14:textId="77777777" w:rsidR="00A61632" w:rsidRPr="00882C66" w:rsidRDefault="00A61632" w:rsidP="00A61632">
      <w:pPr>
        <w:pStyle w:val="Paragraphedeliste"/>
        <w:numPr>
          <w:ilvl w:val="0"/>
          <w:numId w:val="11"/>
        </w:numPr>
        <w:spacing w:before="120" w:after="120"/>
        <w:ind w:left="1985"/>
        <w:jc w:val="both"/>
      </w:pPr>
    </w:p>
    <w:p w14:paraId="1A8DB12D" w14:textId="77777777" w:rsidR="00A61632" w:rsidRPr="00882C66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882C66">
        <w:rPr>
          <w:rFonts w:ascii="Cambria" w:hAnsi="Cambria"/>
        </w:rPr>
        <w:t xml:space="preserve">Commentaires : </w:t>
      </w:r>
    </w:p>
    <w:p w14:paraId="48D2CF62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A6AB9BE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B64916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C2A0A88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3E2EA82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34B54AB" w14:textId="77777777" w:rsidR="00A61632" w:rsidRPr="00651078" w:rsidRDefault="00A61632" w:rsidP="00A61632">
      <w:pPr>
        <w:pStyle w:val="Paragraphedeliste"/>
        <w:numPr>
          <w:ilvl w:val="0"/>
          <w:numId w:val="13"/>
        </w:numPr>
        <w:spacing w:before="120" w:after="120"/>
        <w:ind w:left="1418"/>
        <w:contextualSpacing w:val="0"/>
        <w:jc w:val="both"/>
      </w:pPr>
      <w:r w:rsidRPr="00651078">
        <w:t xml:space="preserve">La gestion de l’argent au sein de votre famille vous semble-t-elle comporter des injustices, des incohérences, des manques de transparence, des déséquilibres regrettables ou inquiétants ? Si oui lesquels ? </w:t>
      </w:r>
    </w:p>
    <w:p w14:paraId="0BFBFCFD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2127"/>
        <w:jc w:val="both"/>
        <w:rPr>
          <w:rFonts w:ascii="Cambria" w:hAnsi="Cambria"/>
        </w:rPr>
      </w:pPr>
    </w:p>
    <w:p w14:paraId="5D2539B8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2127"/>
        <w:jc w:val="both"/>
        <w:rPr>
          <w:rFonts w:ascii="Cambria" w:hAnsi="Cambria"/>
        </w:rPr>
      </w:pPr>
    </w:p>
    <w:p w14:paraId="78243071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2127"/>
        <w:jc w:val="both"/>
        <w:rPr>
          <w:rFonts w:ascii="Cambria" w:hAnsi="Cambria"/>
        </w:rPr>
      </w:pPr>
    </w:p>
    <w:p w14:paraId="1F634EC5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2127"/>
        <w:jc w:val="both"/>
        <w:rPr>
          <w:rFonts w:ascii="Cambria" w:hAnsi="Cambria"/>
        </w:rPr>
      </w:pPr>
    </w:p>
    <w:p w14:paraId="3FD1AED0" w14:textId="77777777" w:rsidR="00A61632" w:rsidRDefault="00A61632" w:rsidP="00A61632">
      <w:pPr>
        <w:numPr>
          <w:ilvl w:val="0"/>
          <w:numId w:val="11"/>
        </w:numPr>
        <w:spacing w:before="120" w:after="120"/>
        <w:ind w:left="2127"/>
        <w:jc w:val="both"/>
        <w:rPr>
          <w:rFonts w:ascii="Cambria" w:hAnsi="Cambria"/>
        </w:rPr>
      </w:pPr>
    </w:p>
    <w:p w14:paraId="6A2C33D5" w14:textId="77777777" w:rsidR="00A61632" w:rsidRPr="00882C66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  <w:r w:rsidRPr="00882C66">
        <w:rPr>
          <w:rFonts w:ascii="Cambria" w:hAnsi="Cambria"/>
        </w:rPr>
        <w:t>Commentaires :</w:t>
      </w:r>
    </w:p>
    <w:p w14:paraId="3CCD5D27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2D7B74CA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43C3821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45424685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A9831F6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Selon vous, que conviendrait-il de faire pour améliorer la gestion du budget et du patrimoine au sein de votre famille ?</w:t>
      </w:r>
    </w:p>
    <w:p w14:paraId="5BC17572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27C37068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0FBBFF08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3A3380B1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64DCD546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06EEC982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11B522FF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D0C4EE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C3BCB96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CFE010C" w14:textId="77777777" w:rsidR="00A61632" w:rsidRPr="00651078" w:rsidRDefault="00A61632" w:rsidP="00A61632">
      <w:pPr>
        <w:tabs>
          <w:tab w:val="center" w:pos="4536"/>
        </w:tabs>
        <w:spacing w:before="120" w:after="120"/>
        <w:ind w:left="1560"/>
        <w:jc w:val="both"/>
        <w:rPr>
          <w:rFonts w:ascii="Cambria" w:hAnsi="Cambria"/>
        </w:rPr>
      </w:pPr>
    </w:p>
    <w:p w14:paraId="677B151B" w14:textId="77777777" w:rsidR="00A61632" w:rsidRPr="00651078" w:rsidRDefault="00A61632" w:rsidP="00A61632">
      <w:pPr>
        <w:spacing w:before="120" w:after="120"/>
        <w:ind w:left="567"/>
        <w:jc w:val="both"/>
        <w:rPr>
          <w:rFonts w:ascii="Cambria" w:hAnsi="Cambria"/>
          <w:b/>
        </w:rPr>
      </w:pPr>
      <w:r w:rsidRPr="00651078">
        <w:rPr>
          <w:rFonts w:ascii="Cambria" w:hAnsi="Cambria"/>
          <w:b/>
        </w:rPr>
        <w:t>Questions annexes et facultatives</w:t>
      </w:r>
    </w:p>
    <w:p w14:paraId="77E58E70" w14:textId="77777777" w:rsidR="00A61632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Au moment de commencer votre vie commune, aviez-vous discuté avec votre conjoint de la question de l’argent (mise en commun ou non des revenus, répartition des charges, gestion du budget et du patrimoine etc.) ? </w:t>
      </w:r>
    </w:p>
    <w:p w14:paraId="3C965287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DE8D7FC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8B2E1AD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21885888" w14:textId="77777777" w:rsidR="00A61632" w:rsidRDefault="00A61632" w:rsidP="00A61632">
      <w:pPr>
        <w:spacing w:before="120" w:after="120"/>
        <w:jc w:val="both"/>
        <w:rPr>
          <w:rFonts w:ascii="Cambria" w:hAnsi="Cambria"/>
        </w:rPr>
      </w:pPr>
    </w:p>
    <w:p w14:paraId="06B9131B" w14:textId="77777777" w:rsidR="00A61632" w:rsidRPr="00882C66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882C66">
        <w:rPr>
          <w:rFonts w:ascii="Cambria" w:hAnsi="Cambria"/>
        </w:rPr>
        <w:t>Commentaires :</w:t>
      </w:r>
    </w:p>
    <w:p w14:paraId="051EA10B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0314D940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51DF0CD8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74FC94D5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18E6A279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</w:p>
    <w:p w14:paraId="62F3AF6E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Aviez-vous à cette époque le sentiment que les questions d’argent dans le couple et/ou la famille seraient faciles ? Difficiles ? </w:t>
      </w:r>
    </w:p>
    <w:p w14:paraId="399E06FF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7E7F3E0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727B60C4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023C3153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5A3CE2D7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6CD739F5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17D75368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</w:p>
    <w:p w14:paraId="3AA789BC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Si vous aviez aujourd’hui à créer à nouveau une famille, comment feriez-vous dans le domaine de l’argent, du budget, de la relation avec la banque etc. ? </w:t>
      </w:r>
    </w:p>
    <w:p w14:paraId="485BB9AD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  <w:i/>
        </w:rPr>
      </w:pPr>
    </w:p>
    <w:p w14:paraId="01EF0D86" w14:textId="77777777" w:rsidR="00A61632" w:rsidRPr="00651078" w:rsidRDefault="00A61632" w:rsidP="00A61632">
      <w:pPr>
        <w:spacing w:before="120" w:after="120"/>
        <w:ind w:left="1560" w:firstLine="708"/>
        <w:jc w:val="both"/>
        <w:rPr>
          <w:rFonts w:ascii="Cambria" w:hAnsi="Cambria"/>
        </w:rPr>
      </w:pPr>
    </w:p>
    <w:p w14:paraId="4AE681D4" w14:textId="77777777" w:rsidR="00A61632" w:rsidRPr="00651078" w:rsidRDefault="00A61632" w:rsidP="00A61632">
      <w:pPr>
        <w:spacing w:before="120" w:after="120"/>
        <w:ind w:left="1560" w:firstLine="708"/>
        <w:jc w:val="both"/>
        <w:rPr>
          <w:rFonts w:ascii="Cambria" w:hAnsi="Cambria"/>
        </w:rPr>
      </w:pPr>
    </w:p>
    <w:p w14:paraId="080F8C0C" w14:textId="77777777" w:rsidR="00A61632" w:rsidRPr="00651078" w:rsidRDefault="00A61632" w:rsidP="00A61632">
      <w:pPr>
        <w:spacing w:before="120" w:after="120"/>
        <w:ind w:left="1560" w:firstLine="708"/>
        <w:jc w:val="both"/>
        <w:rPr>
          <w:rFonts w:ascii="Cambria" w:hAnsi="Cambria"/>
        </w:rPr>
      </w:pPr>
    </w:p>
    <w:p w14:paraId="577C4D4C" w14:textId="77777777" w:rsidR="00A61632" w:rsidRPr="00651078" w:rsidRDefault="00A61632" w:rsidP="00A61632">
      <w:pPr>
        <w:spacing w:before="120" w:after="120"/>
        <w:ind w:left="1560"/>
        <w:jc w:val="both"/>
        <w:rPr>
          <w:rFonts w:ascii="Cambria" w:hAnsi="Cambria"/>
        </w:rPr>
      </w:pPr>
      <w:r w:rsidRPr="00651078">
        <w:rPr>
          <w:rFonts w:ascii="Cambria" w:hAnsi="Cambria"/>
        </w:rPr>
        <w:t>Commentaires :</w:t>
      </w:r>
    </w:p>
    <w:p w14:paraId="56AE4B81" w14:textId="77777777" w:rsidR="00A61632" w:rsidRPr="00651078" w:rsidRDefault="00A61632" w:rsidP="00A61632">
      <w:pPr>
        <w:tabs>
          <w:tab w:val="left" w:pos="2400"/>
        </w:tabs>
        <w:spacing w:before="120" w:after="120"/>
        <w:ind w:left="1560"/>
        <w:jc w:val="both"/>
        <w:rPr>
          <w:rFonts w:ascii="Cambria" w:hAnsi="Cambria"/>
        </w:rPr>
      </w:pPr>
    </w:p>
    <w:p w14:paraId="7793671B" w14:textId="77777777" w:rsidR="00A61632" w:rsidRPr="00651078" w:rsidRDefault="00A61632" w:rsidP="00A61632">
      <w:pPr>
        <w:tabs>
          <w:tab w:val="left" w:pos="2400"/>
        </w:tabs>
        <w:spacing w:before="120" w:after="120"/>
        <w:ind w:left="1560"/>
        <w:jc w:val="both"/>
        <w:rPr>
          <w:rFonts w:ascii="Cambria" w:hAnsi="Cambria"/>
        </w:rPr>
      </w:pPr>
    </w:p>
    <w:p w14:paraId="6CE76F71" w14:textId="77777777" w:rsidR="00A61632" w:rsidRPr="00651078" w:rsidRDefault="00A61632" w:rsidP="00A61632">
      <w:pPr>
        <w:tabs>
          <w:tab w:val="left" w:pos="2400"/>
        </w:tabs>
        <w:spacing w:before="120" w:after="120"/>
        <w:ind w:left="1560"/>
        <w:jc w:val="both"/>
        <w:rPr>
          <w:rFonts w:ascii="Cambria" w:hAnsi="Cambria"/>
        </w:rPr>
      </w:pPr>
    </w:p>
    <w:p w14:paraId="05AB2CFA" w14:textId="77777777" w:rsidR="00A61632" w:rsidRPr="00651078" w:rsidRDefault="00A61632" w:rsidP="00A61632">
      <w:pPr>
        <w:tabs>
          <w:tab w:val="left" w:pos="2400"/>
        </w:tabs>
        <w:spacing w:before="120" w:after="120"/>
        <w:jc w:val="both"/>
        <w:rPr>
          <w:rFonts w:ascii="Cambria" w:hAnsi="Cambria"/>
        </w:rPr>
      </w:pPr>
    </w:p>
    <w:p w14:paraId="12E92E17" w14:textId="77777777" w:rsidR="00A61632" w:rsidRPr="00651078" w:rsidRDefault="00A61632" w:rsidP="00A61632">
      <w:pPr>
        <w:numPr>
          <w:ilvl w:val="0"/>
          <w:numId w:val="13"/>
        </w:num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 Ce questionnaire vous a-t-il permis d’y voir plus clair dans les sujets abordés ? </w:t>
      </w:r>
    </w:p>
    <w:p w14:paraId="1699F5D6" w14:textId="77777777" w:rsidR="00A61632" w:rsidRPr="00651078" w:rsidRDefault="00A61632" w:rsidP="00A61632">
      <w:pPr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Si oui, en quoi principalement ? </w:t>
      </w:r>
    </w:p>
    <w:p w14:paraId="2B78BF2D" w14:textId="77777777" w:rsidR="00A61632" w:rsidRPr="00651078" w:rsidRDefault="00A61632" w:rsidP="00A61632">
      <w:pPr>
        <w:pStyle w:val="Paragraphedeliste"/>
        <w:numPr>
          <w:ilvl w:val="0"/>
          <w:numId w:val="11"/>
        </w:numPr>
        <w:spacing w:before="120" w:after="120"/>
        <w:ind w:left="1985"/>
        <w:jc w:val="both"/>
      </w:pPr>
    </w:p>
    <w:p w14:paraId="524AF02C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1FECA51F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548767A2" w14:textId="77777777" w:rsidR="00A61632" w:rsidRPr="00651078" w:rsidRDefault="00A61632" w:rsidP="00A61632">
      <w:pPr>
        <w:spacing w:before="120" w:after="120"/>
        <w:jc w:val="both"/>
        <w:rPr>
          <w:rFonts w:ascii="Cambria" w:hAnsi="Cambria"/>
        </w:rPr>
      </w:pPr>
    </w:p>
    <w:p w14:paraId="699F95BB" w14:textId="77777777" w:rsidR="00A61632" w:rsidRPr="00651078" w:rsidRDefault="00A61632" w:rsidP="00A61632">
      <w:pPr>
        <w:numPr>
          <w:ilvl w:val="0"/>
          <w:numId w:val="11"/>
        </w:numPr>
        <w:spacing w:before="120" w:after="120"/>
        <w:ind w:left="1985"/>
        <w:jc w:val="both"/>
        <w:rPr>
          <w:rFonts w:ascii="Cambria" w:hAnsi="Cambria"/>
        </w:rPr>
      </w:pPr>
    </w:p>
    <w:p w14:paraId="2A4005A5" w14:textId="77777777" w:rsidR="00A61632" w:rsidRPr="00651078" w:rsidRDefault="00A61632" w:rsidP="00A61632">
      <w:pPr>
        <w:tabs>
          <w:tab w:val="left" w:pos="2400"/>
        </w:tabs>
        <w:spacing w:before="120" w:after="120"/>
        <w:ind w:left="1418"/>
        <w:jc w:val="both"/>
        <w:rPr>
          <w:rFonts w:ascii="Cambria" w:hAnsi="Cambria"/>
        </w:rPr>
      </w:pPr>
      <w:r w:rsidRPr="00651078">
        <w:rPr>
          <w:rFonts w:ascii="Cambria" w:hAnsi="Cambria"/>
        </w:rPr>
        <w:t xml:space="preserve">Commentaires : </w:t>
      </w:r>
    </w:p>
    <w:p w14:paraId="75255531" w14:textId="77777777" w:rsidR="00A61632" w:rsidRPr="00651078" w:rsidRDefault="00A61632" w:rsidP="00A61632">
      <w:pPr>
        <w:spacing w:before="120" w:after="120"/>
        <w:ind w:left="1276"/>
        <w:rPr>
          <w:rFonts w:ascii="Cambria" w:hAnsi="Cambria"/>
          <w:b/>
        </w:rPr>
      </w:pPr>
    </w:p>
    <w:p w14:paraId="3442393B" w14:textId="77777777" w:rsidR="00A61632" w:rsidRPr="00651078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6B9A4CCB" w14:textId="77777777" w:rsidR="00A61632" w:rsidRPr="00651078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19810913" w14:textId="77777777" w:rsidR="00A61632" w:rsidRPr="00651078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0645E52A" w14:textId="77777777" w:rsidR="00A61632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427525C5" w14:textId="77777777" w:rsidR="00A61632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2336C22C" w14:textId="77777777" w:rsidR="00A61632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06C3D007" w14:textId="77777777" w:rsidR="00A61632" w:rsidRDefault="00A61632" w:rsidP="00A61632">
      <w:pPr>
        <w:pStyle w:val="Titre1"/>
        <w:spacing w:before="120" w:beforeAutospacing="0" w:after="120" w:afterAutospacing="0" w:line="264" w:lineRule="atLeast"/>
        <w:ind w:left="567"/>
        <w:jc w:val="center"/>
        <w:textAlignment w:val="baseline"/>
        <w:rPr>
          <w:rFonts w:ascii="Cambria" w:eastAsia="Times New Roman" w:hAnsi="Cambria"/>
          <w:color w:val="25201A"/>
          <w:sz w:val="24"/>
          <w:szCs w:val="24"/>
        </w:rPr>
      </w:pPr>
    </w:p>
    <w:p w14:paraId="06617DFC" w14:textId="77777777" w:rsidR="008C5162" w:rsidRPr="00575888" w:rsidRDefault="008C5162" w:rsidP="00983FCC">
      <w:pPr>
        <w:spacing w:before="120" w:after="120"/>
        <w:ind w:left="1276"/>
        <w:rPr>
          <w:b/>
        </w:rPr>
      </w:pPr>
    </w:p>
    <w:sectPr w:rsidR="008C5162" w:rsidRPr="00575888" w:rsidSect="00E639D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9561" w14:textId="77777777" w:rsidR="00FF6C3B" w:rsidRDefault="00FF6C3B" w:rsidP="008C5162">
      <w:r>
        <w:separator/>
      </w:r>
    </w:p>
  </w:endnote>
  <w:endnote w:type="continuationSeparator" w:id="0">
    <w:p w14:paraId="78D833DD" w14:textId="77777777" w:rsidR="00FF6C3B" w:rsidRDefault="00FF6C3B" w:rsidP="008C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5DBF" w14:textId="77777777" w:rsidR="00242862" w:rsidRDefault="00242862" w:rsidP="00014C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DA67F1" w14:textId="77777777" w:rsidR="00242862" w:rsidRDefault="002428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DAFB" w14:textId="77777777" w:rsidR="00242862" w:rsidRDefault="00242862" w:rsidP="00014C8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D1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35FC2C" w14:textId="04461EDC" w:rsidR="00242862" w:rsidRDefault="00242862" w:rsidP="00305F49">
    <w:pPr>
      <w:widowControl w:val="0"/>
      <w:tabs>
        <w:tab w:val="left" w:pos="220"/>
        <w:tab w:val="left" w:pos="1609"/>
      </w:tabs>
      <w:autoSpaceDE w:val="0"/>
      <w:autoSpaceDN w:val="0"/>
      <w:adjustRightInd w:val="0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312" w14:textId="77777777" w:rsidR="00FF6C3B" w:rsidRDefault="00FF6C3B" w:rsidP="008C5162">
      <w:r>
        <w:separator/>
      </w:r>
    </w:p>
  </w:footnote>
  <w:footnote w:type="continuationSeparator" w:id="0">
    <w:p w14:paraId="66EE8886" w14:textId="77777777" w:rsidR="00FF6C3B" w:rsidRDefault="00FF6C3B" w:rsidP="008C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D7AEA"/>
    <w:multiLevelType w:val="hybridMultilevel"/>
    <w:tmpl w:val="0B6ED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5C24"/>
    <w:multiLevelType w:val="hybridMultilevel"/>
    <w:tmpl w:val="33A46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55ADD"/>
    <w:multiLevelType w:val="hybridMultilevel"/>
    <w:tmpl w:val="3F588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6F01"/>
    <w:multiLevelType w:val="hybridMultilevel"/>
    <w:tmpl w:val="C3169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3056A"/>
    <w:multiLevelType w:val="multilevel"/>
    <w:tmpl w:val="C0AE5B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EDB2894"/>
    <w:multiLevelType w:val="hybridMultilevel"/>
    <w:tmpl w:val="D520B1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506CD7"/>
    <w:multiLevelType w:val="hybridMultilevel"/>
    <w:tmpl w:val="72EAD3C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15A58A1"/>
    <w:multiLevelType w:val="hybridMultilevel"/>
    <w:tmpl w:val="A238C24C"/>
    <w:lvl w:ilvl="0" w:tplc="040C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9" w15:restartNumberingAfterBreak="0">
    <w:nsid w:val="12B901DC"/>
    <w:multiLevelType w:val="multilevel"/>
    <w:tmpl w:val="FA369088"/>
    <w:lvl w:ilvl="0">
      <w:start w:val="8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4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381771E"/>
    <w:multiLevelType w:val="hybridMultilevel"/>
    <w:tmpl w:val="133AF5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7F42E60"/>
    <w:multiLevelType w:val="hybridMultilevel"/>
    <w:tmpl w:val="BCFC7E9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A950C12"/>
    <w:multiLevelType w:val="hybridMultilevel"/>
    <w:tmpl w:val="C4AA511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5FB7"/>
    <w:multiLevelType w:val="hybridMultilevel"/>
    <w:tmpl w:val="5210AEE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3B75A79"/>
    <w:multiLevelType w:val="hybridMultilevel"/>
    <w:tmpl w:val="2B76B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63C60"/>
    <w:multiLevelType w:val="hybridMultilevel"/>
    <w:tmpl w:val="036C974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F5532"/>
    <w:multiLevelType w:val="hybridMultilevel"/>
    <w:tmpl w:val="A012408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921A31"/>
    <w:multiLevelType w:val="hybridMultilevel"/>
    <w:tmpl w:val="AAD89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9266C"/>
    <w:multiLevelType w:val="hybridMultilevel"/>
    <w:tmpl w:val="62ACD12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4" w:hanging="360"/>
      </w:pPr>
      <w:rPr>
        <w:rFonts w:ascii="Wingdings" w:hAnsi="Wingdings" w:hint="default"/>
      </w:rPr>
    </w:lvl>
  </w:abstractNum>
  <w:abstractNum w:abstractNumId="19" w15:restartNumberingAfterBreak="0">
    <w:nsid w:val="3FA14811"/>
    <w:multiLevelType w:val="hybridMultilevel"/>
    <w:tmpl w:val="FACAE55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1947A87"/>
    <w:multiLevelType w:val="hybridMultilevel"/>
    <w:tmpl w:val="DC4C0AB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354272C"/>
    <w:multiLevelType w:val="hybridMultilevel"/>
    <w:tmpl w:val="E48A04EA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5341406"/>
    <w:multiLevelType w:val="hybridMultilevel"/>
    <w:tmpl w:val="B9DCC3CA"/>
    <w:lvl w:ilvl="0" w:tplc="040C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3" w15:restartNumberingAfterBreak="0">
    <w:nsid w:val="475D0849"/>
    <w:multiLevelType w:val="hybridMultilevel"/>
    <w:tmpl w:val="21D8B32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D585E52"/>
    <w:multiLevelType w:val="hybridMultilevel"/>
    <w:tmpl w:val="940C27CA"/>
    <w:lvl w:ilvl="0" w:tplc="040C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25" w15:restartNumberingAfterBreak="0">
    <w:nsid w:val="4E863B98"/>
    <w:multiLevelType w:val="hybridMultilevel"/>
    <w:tmpl w:val="8878D386"/>
    <w:lvl w:ilvl="0" w:tplc="B846DBCA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74644"/>
    <w:multiLevelType w:val="hybridMultilevel"/>
    <w:tmpl w:val="B33208DE"/>
    <w:lvl w:ilvl="0" w:tplc="040C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7" w15:restartNumberingAfterBreak="0">
    <w:nsid w:val="52C7600C"/>
    <w:multiLevelType w:val="hybridMultilevel"/>
    <w:tmpl w:val="66E25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621B4"/>
    <w:multiLevelType w:val="hybridMultilevel"/>
    <w:tmpl w:val="04ACADF8"/>
    <w:lvl w:ilvl="0" w:tplc="E752DCC4">
      <w:numFmt w:val="bullet"/>
      <w:lvlText w:val="-"/>
      <w:lvlJc w:val="left"/>
      <w:pPr>
        <w:ind w:left="159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9" w15:restartNumberingAfterBreak="0">
    <w:nsid w:val="5CDA57E0"/>
    <w:multiLevelType w:val="hybridMultilevel"/>
    <w:tmpl w:val="D456767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D4F69FD"/>
    <w:multiLevelType w:val="hybridMultilevel"/>
    <w:tmpl w:val="BA2CD1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07A64F7"/>
    <w:multiLevelType w:val="hybridMultilevel"/>
    <w:tmpl w:val="6E7868C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26C1704"/>
    <w:multiLevelType w:val="hybridMultilevel"/>
    <w:tmpl w:val="5C10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91643"/>
    <w:multiLevelType w:val="hybridMultilevel"/>
    <w:tmpl w:val="3DF66F4E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B1C5F64"/>
    <w:multiLevelType w:val="hybridMultilevel"/>
    <w:tmpl w:val="9486538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7407CE"/>
    <w:multiLevelType w:val="hybridMultilevel"/>
    <w:tmpl w:val="3822C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1947"/>
    <w:multiLevelType w:val="hybridMultilevel"/>
    <w:tmpl w:val="7256E3E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676BF"/>
    <w:multiLevelType w:val="hybridMultilevel"/>
    <w:tmpl w:val="839ED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14B6E"/>
    <w:multiLevelType w:val="hybridMultilevel"/>
    <w:tmpl w:val="0D2A66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316FDD"/>
    <w:multiLevelType w:val="hybridMultilevel"/>
    <w:tmpl w:val="787A6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1136"/>
    <w:multiLevelType w:val="hybridMultilevel"/>
    <w:tmpl w:val="02783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950F9"/>
    <w:multiLevelType w:val="hybridMultilevel"/>
    <w:tmpl w:val="FA94B71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103C"/>
    <w:multiLevelType w:val="hybridMultilevel"/>
    <w:tmpl w:val="C088C168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D8B01FC"/>
    <w:multiLevelType w:val="hybridMultilevel"/>
    <w:tmpl w:val="8D00A01E"/>
    <w:lvl w:ilvl="0" w:tplc="040C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34" w:hanging="360"/>
      </w:pPr>
      <w:rPr>
        <w:rFonts w:ascii="Wingdings" w:hAnsi="Wingdings" w:hint="default"/>
      </w:rPr>
    </w:lvl>
  </w:abstractNum>
  <w:num w:numId="1" w16cid:durableId="820654158">
    <w:abstractNumId w:val="5"/>
  </w:num>
  <w:num w:numId="2" w16cid:durableId="329406607">
    <w:abstractNumId w:val="9"/>
  </w:num>
  <w:num w:numId="3" w16cid:durableId="919027836">
    <w:abstractNumId w:val="1"/>
  </w:num>
  <w:num w:numId="4" w16cid:durableId="554387741">
    <w:abstractNumId w:val="25"/>
  </w:num>
  <w:num w:numId="5" w16cid:durableId="30615540">
    <w:abstractNumId w:val="17"/>
  </w:num>
  <w:num w:numId="6" w16cid:durableId="1378700261">
    <w:abstractNumId w:val="23"/>
  </w:num>
  <w:num w:numId="7" w16cid:durableId="147941833">
    <w:abstractNumId w:val="35"/>
  </w:num>
  <w:num w:numId="8" w16cid:durableId="968314416">
    <w:abstractNumId w:val="2"/>
  </w:num>
  <w:num w:numId="9" w16cid:durableId="1612664964">
    <w:abstractNumId w:val="14"/>
  </w:num>
  <w:num w:numId="10" w16cid:durableId="1120221290">
    <w:abstractNumId w:val="3"/>
  </w:num>
  <w:num w:numId="11" w16cid:durableId="1185751681">
    <w:abstractNumId w:val="41"/>
  </w:num>
  <w:num w:numId="12" w16cid:durableId="1103039364">
    <w:abstractNumId w:val="27"/>
  </w:num>
  <w:num w:numId="13" w16cid:durableId="1417483105">
    <w:abstractNumId w:val="39"/>
  </w:num>
  <w:num w:numId="14" w16cid:durableId="741871323">
    <w:abstractNumId w:val="36"/>
  </w:num>
  <w:num w:numId="15" w16cid:durableId="147408553">
    <w:abstractNumId w:val="12"/>
  </w:num>
  <w:num w:numId="16" w16cid:durableId="718280984">
    <w:abstractNumId w:val="20"/>
  </w:num>
  <w:num w:numId="17" w16cid:durableId="1613510374">
    <w:abstractNumId w:val="31"/>
  </w:num>
  <w:num w:numId="18" w16cid:durableId="1871794837">
    <w:abstractNumId w:val="34"/>
  </w:num>
  <w:num w:numId="19" w16cid:durableId="1238596258">
    <w:abstractNumId w:val="40"/>
  </w:num>
  <w:num w:numId="20" w16cid:durableId="146750692">
    <w:abstractNumId w:val="6"/>
  </w:num>
  <w:num w:numId="21" w16cid:durableId="51852442">
    <w:abstractNumId w:val="13"/>
  </w:num>
  <w:num w:numId="22" w16cid:durableId="1909269080">
    <w:abstractNumId w:val="15"/>
  </w:num>
  <w:num w:numId="23" w16cid:durableId="30154622">
    <w:abstractNumId w:val="30"/>
  </w:num>
  <w:num w:numId="24" w16cid:durableId="1978605387">
    <w:abstractNumId w:val="38"/>
  </w:num>
  <w:num w:numId="25" w16cid:durableId="1153328155">
    <w:abstractNumId w:val="19"/>
  </w:num>
  <w:num w:numId="26" w16cid:durableId="1392120934">
    <w:abstractNumId w:val="43"/>
  </w:num>
  <w:num w:numId="27" w16cid:durableId="1890649151">
    <w:abstractNumId w:val="4"/>
  </w:num>
  <w:num w:numId="28" w16cid:durableId="439766811">
    <w:abstractNumId w:val="18"/>
  </w:num>
  <w:num w:numId="29" w16cid:durableId="559679655">
    <w:abstractNumId w:val="29"/>
  </w:num>
  <w:num w:numId="30" w16cid:durableId="577863113">
    <w:abstractNumId w:val="37"/>
  </w:num>
  <w:num w:numId="31" w16cid:durableId="437483396">
    <w:abstractNumId w:val="32"/>
  </w:num>
  <w:num w:numId="32" w16cid:durableId="1401321499">
    <w:abstractNumId w:val="33"/>
  </w:num>
  <w:num w:numId="33" w16cid:durableId="1820683992">
    <w:abstractNumId w:val="21"/>
  </w:num>
  <w:num w:numId="34" w16cid:durableId="1314142614">
    <w:abstractNumId w:val="28"/>
  </w:num>
  <w:num w:numId="35" w16cid:durableId="1816100167">
    <w:abstractNumId w:val="16"/>
  </w:num>
  <w:num w:numId="36" w16cid:durableId="2005666018">
    <w:abstractNumId w:val="7"/>
  </w:num>
  <w:num w:numId="37" w16cid:durableId="2095932763">
    <w:abstractNumId w:val="8"/>
  </w:num>
  <w:num w:numId="38" w16cid:durableId="1138649025">
    <w:abstractNumId w:val="42"/>
  </w:num>
  <w:num w:numId="39" w16cid:durableId="610667420">
    <w:abstractNumId w:val="24"/>
  </w:num>
  <w:num w:numId="40" w16cid:durableId="2141069568">
    <w:abstractNumId w:val="10"/>
  </w:num>
  <w:num w:numId="41" w16cid:durableId="250159405">
    <w:abstractNumId w:val="11"/>
  </w:num>
  <w:num w:numId="42" w16cid:durableId="1833984228">
    <w:abstractNumId w:val="0"/>
  </w:num>
  <w:num w:numId="43" w16cid:durableId="714157417">
    <w:abstractNumId w:val="26"/>
  </w:num>
  <w:num w:numId="44" w16cid:durableId="20898398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62"/>
    <w:rsid w:val="00004110"/>
    <w:rsid w:val="00014C82"/>
    <w:rsid w:val="00061156"/>
    <w:rsid w:val="0008417F"/>
    <w:rsid w:val="000879D5"/>
    <w:rsid w:val="000D118E"/>
    <w:rsid w:val="000D2BB3"/>
    <w:rsid w:val="001A4DB1"/>
    <w:rsid w:val="001B5115"/>
    <w:rsid w:val="00242862"/>
    <w:rsid w:val="002B4646"/>
    <w:rsid w:val="002D1E0C"/>
    <w:rsid w:val="002D3CE0"/>
    <w:rsid w:val="002D7C21"/>
    <w:rsid w:val="002F1C81"/>
    <w:rsid w:val="00305F49"/>
    <w:rsid w:val="003541ED"/>
    <w:rsid w:val="003803D6"/>
    <w:rsid w:val="003952B9"/>
    <w:rsid w:val="003A634C"/>
    <w:rsid w:val="003B64F4"/>
    <w:rsid w:val="00424525"/>
    <w:rsid w:val="00432578"/>
    <w:rsid w:val="00451D13"/>
    <w:rsid w:val="0046616E"/>
    <w:rsid w:val="00480EDE"/>
    <w:rsid w:val="004D4F70"/>
    <w:rsid w:val="005050BD"/>
    <w:rsid w:val="00575888"/>
    <w:rsid w:val="005854A5"/>
    <w:rsid w:val="00590D4C"/>
    <w:rsid w:val="005A79D3"/>
    <w:rsid w:val="005B198B"/>
    <w:rsid w:val="005C0D1D"/>
    <w:rsid w:val="005D5CA6"/>
    <w:rsid w:val="005E1671"/>
    <w:rsid w:val="005F195E"/>
    <w:rsid w:val="00701C86"/>
    <w:rsid w:val="00726651"/>
    <w:rsid w:val="00756D71"/>
    <w:rsid w:val="007952BF"/>
    <w:rsid w:val="007C361E"/>
    <w:rsid w:val="00804430"/>
    <w:rsid w:val="008116A8"/>
    <w:rsid w:val="00831F87"/>
    <w:rsid w:val="00841008"/>
    <w:rsid w:val="008C5162"/>
    <w:rsid w:val="008F31C2"/>
    <w:rsid w:val="00983FCC"/>
    <w:rsid w:val="00993FC2"/>
    <w:rsid w:val="009D319B"/>
    <w:rsid w:val="00A1557E"/>
    <w:rsid w:val="00A340B2"/>
    <w:rsid w:val="00A61632"/>
    <w:rsid w:val="00AA25B9"/>
    <w:rsid w:val="00AF5119"/>
    <w:rsid w:val="00AF70A6"/>
    <w:rsid w:val="00B228A7"/>
    <w:rsid w:val="00B30D73"/>
    <w:rsid w:val="00B37F7B"/>
    <w:rsid w:val="00B50C9C"/>
    <w:rsid w:val="00BB39ED"/>
    <w:rsid w:val="00C026C7"/>
    <w:rsid w:val="00C0486C"/>
    <w:rsid w:val="00C109A6"/>
    <w:rsid w:val="00C263DE"/>
    <w:rsid w:val="00C31975"/>
    <w:rsid w:val="00C36DE6"/>
    <w:rsid w:val="00C667C7"/>
    <w:rsid w:val="00C73F55"/>
    <w:rsid w:val="00CE2A85"/>
    <w:rsid w:val="00CE55EA"/>
    <w:rsid w:val="00CF6704"/>
    <w:rsid w:val="00D52839"/>
    <w:rsid w:val="00D6283B"/>
    <w:rsid w:val="00D7709A"/>
    <w:rsid w:val="00D927F9"/>
    <w:rsid w:val="00DE13A1"/>
    <w:rsid w:val="00E639D8"/>
    <w:rsid w:val="00F22A33"/>
    <w:rsid w:val="00F64BF2"/>
    <w:rsid w:val="00F862DB"/>
    <w:rsid w:val="00FA5D43"/>
    <w:rsid w:val="00FC259D"/>
    <w:rsid w:val="00FE4DE4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F68A0"/>
  <w14:defaultImageDpi w14:val="300"/>
  <w15:docId w15:val="{363699B7-5E84-1941-82CB-16F2197D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A8"/>
  </w:style>
  <w:style w:type="paragraph" w:styleId="Titre1">
    <w:name w:val="heading 1"/>
    <w:basedOn w:val="Normal"/>
    <w:link w:val="Titre1Car"/>
    <w:uiPriority w:val="9"/>
    <w:qFormat/>
    <w:rsid w:val="00A61632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162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8C5162"/>
    <w:pPr>
      <w:ind w:left="709" w:hanging="425"/>
      <w:jc w:val="both"/>
    </w:pPr>
    <w:rPr>
      <w:rFonts w:ascii="Times New Roman" w:eastAsiaTheme="minorHAnsi" w:hAnsi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8C5162"/>
    <w:rPr>
      <w:rFonts w:ascii="Times New Roman" w:eastAsiaTheme="minorHAnsi" w:hAnsi="Times New Roman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C516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50C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C9C"/>
  </w:style>
  <w:style w:type="character" w:styleId="Numrodepage">
    <w:name w:val="page number"/>
    <w:basedOn w:val="Policepardfaut"/>
    <w:uiPriority w:val="99"/>
    <w:semiHidden/>
    <w:unhideWhenUsed/>
    <w:rsid w:val="00B50C9C"/>
  </w:style>
  <w:style w:type="paragraph" w:styleId="En-tte">
    <w:name w:val="header"/>
    <w:basedOn w:val="Normal"/>
    <w:link w:val="En-tteCar"/>
    <w:uiPriority w:val="99"/>
    <w:unhideWhenUsed/>
    <w:rsid w:val="005C0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D1D"/>
  </w:style>
  <w:style w:type="paragraph" w:styleId="Textedebulles">
    <w:name w:val="Balloon Text"/>
    <w:basedOn w:val="Normal"/>
    <w:link w:val="TextedebullesCar"/>
    <w:uiPriority w:val="99"/>
    <w:semiHidden/>
    <w:unhideWhenUsed/>
    <w:rsid w:val="008F31C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C2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61632"/>
    <w:rPr>
      <w:rFonts w:ascii="Times New Roman" w:eastAsiaTheme="minorHAns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BEAUJOUAN</dc:creator>
  <cp:keywords/>
  <dc:description/>
  <cp:lastModifiedBy>Anne-Sophie cartier</cp:lastModifiedBy>
  <cp:revision>2</cp:revision>
  <dcterms:created xsi:type="dcterms:W3CDTF">2022-12-28T13:38:00Z</dcterms:created>
  <dcterms:modified xsi:type="dcterms:W3CDTF">2022-12-28T13:38:00Z</dcterms:modified>
</cp:coreProperties>
</file>